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FB1" w:rsidRDefault="00606FB1" w:rsidP="00606FB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2383658" cy="1990026"/>
            <wp:effectExtent l="19050" t="0" r="0" b="0"/>
            <wp:docPr id="1" name="Рисунок 1" descr="C:\Documents and Settings\Admin\Рабочий стол\Sa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Sav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658" cy="1990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FB1" w:rsidRDefault="00606FB1" w:rsidP="00EE16DD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06FB1" w:rsidRDefault="00606FB1" w:rsidP="00EE16DD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57522" w:rsidRDefault="00EE16DD" w:rsidP="00EE16DD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E16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Конвенция </w:t>
      </w:r>
      <w:r w:rsidR="00606FB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ЮНЕСКО </w:t>
      </w:r>
      <w:r w:rsidRPr="00EE16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 охране </w:t>
      </w:r>
      <w:proofErr w:type="gramStart"/>
      <w:r w:rsidRPr="00EE16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всемирного</w:t>
      </w:r>
      <w:proofErr w:type="gramEnd"/>
      <w:r w:rsidRPr="00EE16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культурного </w:t>
      </w:r>
    </w:p>
    <w:p w:rsidR="00EE16DD" w:rsidRPr="00EE16DD" w:rsidRDefault="00EE16DD" w:rsidP="00EE16DD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E16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 природного наследия</w:t>
      </w:r>
    </w:p>
    <w:p w:rsidR="00EE16DD" w:rsidRPr="00EE16DD" w:rsidRDefault="00EE16DD" w:rsidP="00EE16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1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Париж, 16 ноября 1972 года. </w:t>
      </w:r>
    </w:p>
    <w:p w:rsidR="00EE16DD" w:rsidRPr="00EE16DD" w:rsidRDefault="00EE16DD" w:rsidP="00EE16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E16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Конвенция вступила в силу для СССР 12.01.1989. </w:t>
      </w:r>
    </w:p>
    <w:p w:rsidR="00EE16DD" w:rsidRDefault="00EE16DD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6FB1" w:rsidRDefault="00606FB1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16DD" w:rsidRDefault="00EE16DD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Генеральная конференция Организации Объединенных Наций по вопросам образ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вания, науки и культуры, собравшаяся в Париже с 17 октября по 21 ноября 1972 года на свою семнадцатую сессию,</w:t>
      </w:r>
    </w:p>
    <w:p w:rsidR="00EE16DD" w:rsidRDefault="00EE16DD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констатируя, что культурному и природному наследию все более угрожает разр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шение, вызываемое не только традиционными причинами повреждений, но также и эв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люцией социальной и экономической жизни, которая усугубляет их еще более опасными вредоно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ными и разрушительными явлениями,</w:t>
      </w:r>
    </w:p>
    <w:p w:rsidR="00EE16DD" w:rsidRDefault="00EE16DD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принимая во внимание, что повреждение или исчезновение любых образцов кул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турной ценности или природной среды представляют собой пагубное обеднение досто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всех народов мира,</w:t>
      </w:r>
    </w:p>
    <w:p w:rsidR="00EE16DD" w:rsidRDefault="00EE16DD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принимая во внимание, что охрана этого наследия на национальном уровне часто бывает недостаточной в связи с объемом средств, которых она требует и недостаточн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стью экономических, научных и технических ресурсов страны, на территории которой н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ходится ценность, подлежащая защите,</w:t>
      </w:r>
    </w:p>
    <w:p w:rsidR="00EE16DD" w:rsidRDefault="00EE16DD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напоминая, что в Уставе Организации предусматривается, что она помогает сохр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нению, прогрессу и распространению знаний, заботясь о сохранении и об охране всеобщ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наследия человечества, а также рекомендуя заинтересованным народам заключение с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ответствующих международных конвенций,</w:t>
      </w:r>
    </w:p>
    <w:p w:rsidR="00EE16DD" w:rsidRDefault="00EE16DD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считая, что существующие международные конвенции, рекомендации и резолюции в пользу культурных и природных ценностей свидетельствуют о той важности, которую представляют для всех народов мира сохранение уникальных и незаменимых ценностей, независимо от того, какому народу они принадлежат,</w:t>
      </w:r>
    </w:p>
    <w:p w:rsidR="00EE16DD" w:rsidRDefault="00EE16DD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принимая во внимание, что некоторые ценности культурного и природного насл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дия представляют исключительный интерес, что требует их </w:t>
      </w:r>
      <w:proofErr w:type="gramStart"/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сохранения</w:t>
      </w:r>
      <w:proofErr w:type="gramEnd"/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части всеми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наследия всего человечества,</w:t>
      </w:r>
    </w:p>
    <w:p w:rsidR="00EE16DD" w:rsidRDefault="00EE16DD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принимая во внимание, что в связи с масштабом и серьезностью новых опасностей, которые им угрожают, все международное сообщество должно участвовать в охране пр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родного и культурного наследия, предоставляя коллективное содействие, которое, не з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меняя деятельность заинтересованного государства, на территории которого находится це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ность, ее эффективно дополнит,</w:t>
      </w:r>
      <w:proofErr w:type="gramEnd"/>
    </w:p>
    <w:p w:rsidR="00EE16DD" w:rsidRDefault="00EE16DD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принимая во внимание, что с этой целью необходимо принять новые договорные положения, устанавливающие эффективную систему коллективной охраны памятников 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дающегося универсального, культурного и природного значения, организованную на пост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янной основе в соответствии с современными научными методами,</w:t>
      </w:r>
    </w:p>
    <w:p w:rsidR="00EE16DD" w:rsidRDefault="00EE16DD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решив на своей шестнадцатой сессии, что этот вопрос явится предметом Междун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родной конвенции,</w:t>
      </w:r>
    </w:p>
    <w:p w:rsidR="00EE16DD" w:rsidRPr="00EE16DD" w:rsidRDefault="00EE16DD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приняла сего шестнадцатого ноября 1972 года настоящую Конвенцию:</w:t>
      </w:r>
    </w:p>
    <w:p w:rsidR="00EE16DD" w:rsidRDefault="00EE16DD" w:rsidP="00EE16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16DD" w:rsidRPr="00EE16DD" w:rsidRDefault="00EE16DD" w:rsidP="00EE16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ОПРЕДЕЛЕНИЯ КУЛЬТУРНОГО И ПРИРОДНОГО НАСЛЕДИЯ</w:t>
      </w:r>
    </w:p>
    <w:p w:rsidR="00EE16DD" w:rsidRPr="00EE16DD" w:rsidRDefault="00EE16DD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1</w:t>
      </w:r>
    </w:p>
    <w:p w:rsidR="00EE16DD" w:rsidRDefault="00EE16DD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настоящей Конвенции под "культурным наследием" понимаются:</w:t>
      </w:r>
    </w:p>
    <w:p w:rsidR="00EE16DD" w:rsidRDefault="00EE16DD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памятники: произведения архитектуры, монументальной скульптуры и живописи, элементы или структуры археологического характера, надписи, пещеры и группы элеме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тов, которые имеют выдающуюся универсальную ценность с точки зрения истории, и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кусства или науки;</w:t>
      </w:r>
    </w:p>
    <w:p w:rsidR="00EE16DD" w:rsidRDefault="00EE16DD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ансамбли: группы изолированных или объединенных строений, архитектура, еди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 или связь с пейзажем которых представляют выдающуюся универсальную ценность с точки зрения истории, искусства или науки;</w:t>
      </w:r>
    </w:p>
    <w:p w:rsidR="00EE16DD" w:rsidRPr="00EE16DD" w:rsidRDefault="00EE16DD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достопримечательные места: произведения человека или совместные творения ч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ловека и природы, а также зоны, включая археологические достопримечательные места, представляющие выдающуюся универсальную ценность с точки зрения истории, эстет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ки, этн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логии или антропологии.</w:t>
      </w:r>
    </w:p>
    <w:p w:rsidR="00EE16DD" w:rsidRDefault="00EE16DD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16DD" w:rsidRPr="00EE16DD" w:rsidRDefault="00EE16DD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2</w:t>
      </w:r>
    </w:p>
    <w:p w:rsidR="00EE16DD" w:rsidRDefault="00EE16DD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настоящей Конвенции под "природным наследием" понимаются:</w:t>
      </w:r>
    </w:p>
    <w:p w:rsidR="00EE16DD" w:rsidRDefault="00EE16DD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природные памятники, созданные физическими и биологическими образованиями или группами таких образований, имеющие выдающуюся универсальную ценность с то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 зрения эстетики или науки;</w:t>
      </w:r>
    </w:p>
    <w:p w:rsidR="00EE16DD" w:rsidRDefault="00EE16DD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геологические и физиографические образования и строго ограниченные зоны, представляющие ареал подвергающихся угрозе видов животных и растений, имеющих выда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щуюся универсальную ценность с точки зрения науки или сохранения;</w:t>
      </w:r>
    </w:p>
    <w:p w:rsidR="00EE16DD" w:rsidRPr="00EE16DD" w:rsidRDefault="00EE16DD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природные достопримечательные места или строго ограниченные природные зоны, имеющие выдающуюся универсальную ценность с точки зрения науки, сохранения или природной красоты.</w:t>
      </w:r>
    </w:p>
    <w:p w:rsidR="00EE16DD" w:rsidRDefault="00EE16DD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16DD" w:rsidRPr="00EE16DD" w:rsidRDefault="00EE16DD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3</w:t>
      </w:r>
    </w:p>
    <w:p w:rsidR="00EE16DD" w:rsidRPr="00EE16DD" w:rsidRDefault="00EE16DD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Каждому государству - стороне настоящей Конвенции надлежит определить и ра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граничить различные ценности, расположенные на его территории и предусматриваемые вышеупомянутыми статьями 1 и 2.</w:t>
      </w:r>
    </w:p>
    <w:p w:rsidR="00EE16DD" w:rsidRDefault="00EE16DD" w:rsidP="00EE16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16DD" w:rsidRPr="00EE16DD" w:rsidRDefault="00EE16DD" w:rsidP="00357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НАЦИОНАЛЬНАЯ ОХРАНА И МЕЖДУНАРОДНАЯ ОХРАНА</w:t>
      </w:r>
      <w:r w:rsidR="00357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КУЛЬТУРНОГО И </w:t>
      </w:r>
      <w:r w:rsidR="00357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РИРОДНОГО НАСЛЕДИЯ</w:t>
      </w:r>
    </w:p>
    <w:p w:rsidR="00EE16DD" w:rsidRPr="00EE16DD" w:rsidRDefault="00EE16DD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4</w:t>
      </w:r>
    </w:p>
    <w:p w:rsidR="00EE16DD" w:rsidRPr="00EE16DD" w:rsidRDefault="00EE16DD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Каждое государство - сторона настоящей Конвенции - признает, что обязательство обеспечивать выявление, охрану, сохранение, популяризацию и передачу будущим пок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лениям культурного и природного наследия, упоминаемого в статьях 1 и 2, которое ра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положено на его территории, </w:t>
      </w:r>
      <w:proofErr w:type="gramStart"/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возлагается</w:t>
      </w:r>
      <w:proofErr w:type="gramEnd"/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на него. </w:t>
      </w:r>
      <w:proofErr w:type="gramStart"/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этой целью оно стр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мится действовать как путем собственных усилий, максимально использующих наличные ресурсы, так и, в случае необходимости, посредством международной помощи и сотру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ничества, которыми оно может пользоваться, в частности, в финансовом, художестве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ном, научном и техническом отношениях.</w:t>
      </w:r>
      <w:proofErr w:type="gramEnd"/>
    </w:p>
    <w:p w:rsidR="00EE16DD" w:rsidRDefault="00EE16DD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16DD" w:rsidRPr="00EE16DD" w:rsidRDefault="00EE16DD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5</w:t>
      </w:r>
    </w:p>
    <w:p w:rsidR="00EE16DD" w:rsidRDefault="00EE16DD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Государства - стороны настоящей Конвенции, по возможности, стремятся, с тем чтобы </w:t>
      </w:r>
      <w:proofErr w:type="gramStart"/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</w:t>
      </w:r>
      <w:proofErr w:type="gramEnd"/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 более эффективную охрану и сохранение и возможно более активную популяризацию культурного и природного наследия, расположенного на их терр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тории, в условиях, свойственных каждой стране:</w:t>
      </w:r>
    </w:p>
    <w:p w:rsidR="00EE16DD" w:rsidRDefault="00EE16DD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проводить общую политику, направленную на придание культурному и приро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ному наследию определенных функций в общественной жизни и на включение охраны эт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наследия в программы общего планирования;</w:t>
      </w:r>
    </w:p>
    <w:p w:rsidR="00EE16DD" w:rsidRDefault="00EE16DD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учреждать, если они еще не созданы, на своей территории одну или несколько служб по охране, сохранению и популяризации культурного и природного наследия, ра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полагающих соответствующим персоналом и средствами, позволяющими выполнять во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ложенные на них задачи;</w:t>
      </w:r>
    </w:p>
    <w:p w:rsidR="00EE16DD" w:rsidRDefault="00EE16DD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 развивать научные и технические разработки и исследования и совершенств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 методы работы, позволяющие государству устранять опасности, угрожающие его культу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ному и природному наследию;</w:t>
      </w:r>
    </w:p>
    <w:p w:rsidR="00EE16DD" w:rsidRDefault="00EE16DD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принимать соответствующие юридические, научные, технические, администр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тивные и финансовые меры для выявления, охраны, сохранения, популяризации и восст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новления этого наследия;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</w:p>
    <w:p w:rsidR="00EE16DD" w:rsidRPr="00EE16DD" w:rsidRDefault="00EE16DD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 содействовать созданию или развитию национальных или региональных центров подготовки в области охраны, сохранения и популяризации культурного и природного н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следия, а также поощрять научные исследования в этой области.</w:t>
      </w:r>
    </w:p>
    <w:p w:rsidR="00EE16DD" w:rsidRDefault="00EE16DD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16DD" w:rsidRPr="00EE16DD" w:rsidRDefault="00EE16DD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6</w:t>
      </w:r>
    </w:p>
    <w:p w:rsidR="00EE16DD" w:rsidRDefault="00EE16DD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Полностью уважая суверенитет государств, на территории которых находится культурное и природное наследие, определяемое в статьях 1 и 2, </w:t>
      </w:r>
      <w:proofErr w:type="gramStart"/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ущемляя прав, пр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дусмотренных национальным законодательством в отношении указанного наследия, гос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дарства - стороны настоящей Конвенции признают, что оно является всеобщим наслед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ем, для охраны которого все международное сообщество обязано сотрудничать.</w:t>
      </w:r>
    </w:p>
    <w:p w:rsidR="00EE16DD" w:rsidRDefault="00EE16DD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Государства - стороны </w:t>
      </w:r>
      <w:proofErr w:type="gramStart"/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обязуются</w:t>
      </w:r>
      <w:proofErr w:type="gramEnd"/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поэтому в соответствии с положениями н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стоящей Конвенции оказывать содействие признанию, охране, сохранению и популяриз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 культурного и природного наследия, упоминаемого в пунктах 2 и 4 статьи 11, если об этом попросят государства, на территории которых оно находится.</w:t>
      </w:r>
    </w:p>
    <w:p w:rsidR="00EE16DD" w:rsidRPr="00EE16DD" w:rsidRDefault="00EE16DD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Каждое государство - сторона настоящей Конвенции обязуется не принимать к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ких-либо преднамеренных действий, которые могли бы причинить прямо или косвенно ущерб культурному и природному наследию, упоминаемому в статьях 1 и 2, расположе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ному на территории других государств - сторон настоящей Конвенции.</w:t>
      </w:r>
    </w:p>
    <w:p w:rsidR="00EE16DD" w:rsidRDefault="00EE16DD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16DD" w:rsidRPr="00EE16DD" w:rsidRDefault="00EE16DD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7</w:t>
      </w:r>
    </w:p>
    <w:p w:rsidR="00EE16DD" w:rsidRDefault="00EE16DD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настоящей Конвенции под международной охраной всемирного культурного и природного наследия понимается создание системы международного сотрудничества и помощи для оказания государствам - сторонам Конвенции помощи в усилиях, направле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на сохранение и выявление этого наследия.</w:t>
      </w:r>
    </w:p>
    <w:p w:rsidR="00EE16DD" w:rsidRDefault="00EE16DD" w:rsidP="00EE16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16DD" w:rsidRPr="00EE16DD" w:rsidRDefault="00EE16DD" w:rsidP="00357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 МЕЖПРАВИТЕЛЬСТВЕННЫЙ КОМИТЕТ ПО ОХРАНЕ ВСЕМИРНОГО</w:t>
      </w:r>
      <w:r w:rsidR="00357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ТУРНОГО И ПРИРОДНОГО НАСЛЕДИЯ</w:t>
      </w:r>
    </w:p>
    <w:p w:rsidR="00EE16DD" w:rsidRPr="00EE16DD" w:rsidRDefault="00EE16DD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8</w:t>
      </w:r>
    </w:p>
    <w:p w:rsidR="00EE16DD" w:rsidRDefault="00EE16DD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 Организации Объединенных Наций по вопросам образования, науки и кул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туры учреждается Межправительственный комитет по охране культурного и природного наследия всеобщего выдающегося значения, называемый "Комитетом всемирного насл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дия". Он состоит из пятнадцати государств - сторон Конвенции, избираемых государств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- сторонами Конвенции, собирающимися на генеральную ассамблею во время очере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сессий Генеральной конференции Организации Объединенных Наций по вопросам образования, науки и культуры. Число государств, входящих в состав Комитета, будет д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ведено до 21, начиная с очередной сессии Генеральной конференции, которая будет пр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ведена п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 вступления в силу настоящей Конвенции для не менее 40 государств.</w:t>
      </w:r>
    </w:p>
    <w:p w:rsidR="00EE16DD" w:rsidRDefault="00EE16DD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Выборы членов Комитета должны обеспечивать справедливое представительство различных районов и культур мира.</w:t>
      </w:r>
    </w:p>
    <w:p w:rsidR="00EE16DD" w:rsidRPr="00EE16DD" w:rsidRDefault="00EE16DD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заседаниях Комитета могут присутствовать с совещательным правом голоса по одному представителю от Международного исследовательского центра по сохранению и реставрации культурных ценностей (Римский центр), от Международного совета по о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 памятников и исторических мест (ИКОМОС) и от Международного союза охраны природы и естественных богатств (МСОП), к которым могут присоединиться по просьбе государств - сторон Конвенции, собирающихся на генеральную ассамблею во время оч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редных</w:t>
      </w:r>
      <w:proofErr w:type="gramEnd"/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сессий Генеральной конференции Организации Объединенных Наций по вопр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 образования, науки и культуры, представители других межправительственных или неправительственных организаций, ставящих перед собой аналогичные цели.</w:t>
      </w:r>
    </w:p>
    <w:p w:rsidR="00EE16DD" w:rsidRDefault="00EE16DD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16DD" w:rsidRPr="00EE16DD" w:rsidRDefault="00EE16DD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9</w:t>
      </w:r>
    </w:p>
    <w:p w:rsidR="00EE16DD" w:rsidRDefault="00EE16DD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Государства - члены Комитета всемирного наследия осуществляют свои полн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мочия, начиная с конца очередной сессии Генеральной конференции, на которой они б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 выбраны, до конца ее третьей последующей очередной сессии.</w:t>
      </w:r>
    </w:p>
    <w:p w:rsidR="00EE16DD" w:rsidRDefault="00EE16DD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Полномочия одной трети членов, назначенных во время первых выборов, ист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кают в конце первой очередной сессии Генеральной конференции, следующей за той, на которой они были избраны, а полномочия второй трети членов, назначенных в то же вр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мя, истекают в конце второй очередной сессии Генеральной конференции, следующей за той, на которой они были избраны.</w:t>
      </w:r>
      <w:proofErr w:type="gramEnd"/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Имена этих членов Комитета определяются председ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телем Генеральной конференции Организации Объединенных Наций по вопросам образ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вания, науки и культуры путем жеребьевки после первых выборов.</w:t>
      </w:r>
    </w:p>
    <w:p w:rsidR="00EE16DD" w:rsidRPr="00EE16DD" w:rsidRDefault="00EE16DD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Государства - члены Комитета отбирают в качестве своих представителей комп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тентных лиц в области культурного или природного наследия.</w:t>
      </w:r>
    </w:p>
    <w:p w:rsidR="00EE16DD" w:rsidRDefault="00EE16DD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16DD" w:rsidRPr="00EE16DD" w:rsidRDefault="00EE16DD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10</w:t>
      </w:r>
    </w:p>
    <w:p w:rsidR="00EE16DD" w:rsidRDefault="00EE16DD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Комитет всемирного наследия принимает свои правила процедуры.</w:t>
      </w:r>
    </w:p>
    <w:p w:rsidR="00EE16DD" w:rsidRDefault="00EE16DD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Комитет может в любое время приглашать на свои заседания общественные или частные организации, а также частных лиц для консультаций по отдельным вопросам.</w:t>
      </w:r>
    </w:p>
    <w:p w:rsidR="00EE16DD" w:rsidRPr="00EE16DD" w:rsidRDefault="00EE16DD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Комитет может создавать консультативные органы, которые он считает необх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димыми для выполнения своих задач.</w:t>
      </w:r>
    </w:p>
    <w:p w:rsidR="00EE16DD" w:rsidRDefault="00EE16DD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16DD" w:rsidRPr="00EE16DD" w:rsidRDefault="00EE16DD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11</w:t>
      </w:r>
    </w:p>
    <w:p w:rsidR="00EE16DD" w:rsidRDefault="00EE16DD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Каждое государство - сторона настоящей Конвенции представляет, по мере во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можности, Комитету всемирного наследия перечень ценностей культурного и природного наследия, расположенных на его территории, которые могут быть включены в список, предусмотренный в пункте 2 настоящей статьи. Этот перечень, который не следует сч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тать исчерпывающим, должен содержать документацию относительно места располож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данных ценностей и представляемого ими интереса.</w:t>
      </w:r>
    </w:p>
    <w:p w:rsidR="00EE16DD" w:rsidRDefault="00EE16DD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 основе перечней, представляемых государствами в соответствии с пунктом 1, Комитет составляет, обновляет и публикует под названием "Список всемирного наследия" список ценностей культурного и природного наследия, как они определены в статьях 1 и 2 настоящей Конвенции, которые, по его мнению, имеют выдающуюся универсальную це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 в соответствии с установленными им критериями. Обновленный список рассылае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не реже одного раза в два года.</w:t>
      </w:r>
    </w:p>
    <w:p w:rsidR="00EE16DD" w:rsidRDefault="00EE16DD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 Внесение ценностей в Список всемирного наследия не может быть произведено без согласия заинтересованного государства - участника. Включение ценности, распол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женной на территории, суверенитет или юрисдикция которой оспаривается несколькими государствами, никоим образом не отражается на правах спорящих сторон.</w:t>
      </w:r>
    </w:p>
    <w:p w:rsidR="00EE16DD" w:rsidRDefault="00EE16DD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 Комитет составляет, обновляет и публикует, когда этого требуют обстоятельства, под названием "Список всемирного наследия, находящегося под угрозой" список ценн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стей, фигурирующих в Списке всемирного наследия, для спасения которых требуются значительные работы и для которых в рамках настоящей Конвенции была запрошена п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мощь. В этом списке указывается примерная стоимость операций. </w:t>
      </w:r>
      <w:proofErr w:type="gramStart"/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этот список могут включаться только ценности культурного и природного наследия, которым угрожают серьезные и конкретные опасности, как, например, угроза исчезновения вследствие пр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грессирующего ра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рушения, проекты проведения крупных общественных или частных работ, быстрое развитие городов и туризма, разрушение в связи с изменением предназн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чения или права собственности на землю, серьезные повреждения вследствие неустано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ленной причины, заброшенность по каким-либо причинам, стихийные бедствия и ката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лизмы</w:t>
      </w:r>
      <w:proofErr w:type="gramEnd"/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опасность воор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женных конфликтов, большие пожары, землетрясения, оползни, вулканические извержения, изменения уровня вод, наводнения, приливы.</w:t>
      </w:r>
      <w:proofErr w:type="gramEnd"/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чре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вычайных обстоятельств Ком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 может в любое время включить в Список всемирного наследия, находящегося под угр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зой, новую ценность и немедленно сообщить об этом.</w:t>
      </w:r>
    </w:p>
    <w:p w:rsidR="00EE16DD" w:rsidRDefault="00EE16DD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Комитет определяет критерии, на основе которых ценность культурного или природного наследия может быть включена в оба списка, предусматриваемые в пунктах 2 и 4 настоящей статьи.</w:t>
      </w:r>
    </w:p>
    <w:p w:rsidR="00EE16DD" w:rsidRDefault="00EE16DD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До того как принять окончательное решение о </w:t>
      </w:r>
      <w:proofErr w:type="spellStart"/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невключении</w:t>
      </w:r>
      <w:proofErr w:type="spellEnd"/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ценности в один из двух списков, упомянутых в пунктах 2 и 4 настоящей статьи, Комитет консультируется с государствами - сторонами, на территории которых находится вышеупомянутая ценность культурного или природного наследия.</w:t>
      </w:r>
    </w:p>
    <w:p w:rsidR="00EE16DD" w:rsidRPr="00EE16DD" w:rsidRDefault="00EE16DD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Комитет, по договоренности с заинтересованными государствами, координирует и поощряет проведение изучений и исследований, необходимых для составления списков, указанных в пунктах 2 и 4 настоящей статьи.</w:t>
      </w:r>
    </w:p>
    <w:p w:rsidR="00EE16DD" w:rsidRDefault="00EE16DD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16DD" w:rsidRPr="00EE16DD" w:rsidRDefault="00EE16DD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12</w:t>
      </w:r>
    </w:p>
    <w:p w:rsidR="00EE16DD" w:rsidRPr="00EE16DD" w:rsidRDefault="00EE16DD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 факт, что какая-либо ценность культурного или природного наследия не была включена в один из двух списков, упомянутых в пунктах 2 и 4 статьи 11, ни в коей мере не означает, что она не имеет выдающейся универсальной ценности или других целей п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мимо тех, которые являются следствием включения их в эти списки.</w:t>
      </w:r>
      <w:proofErr w:type="gramEnd"/>
    </w:p>
    <w:p w:rsidR="00EE16DD" w:rsidRDefault="00EE16DD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16DD" w:rsidRPr="00EE16DD" w:rsidRDefault="00EE16DD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13</w:t>
      </w:r>
    </w:p>
    <w:p w:rsidR="00EE16DD" w:rsidRDefault="00EE16DD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 всемирного наследия получает и изучает заявки о предоставлении ме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дународной помощи, сформулированные государствами - сторонами настоящей Конве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ции, в том, что касается ценностей культурного и природного наследия, расположенных на их территории, которые включены или которые могут быть включены в списки, уп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минаемые в пунктах 2 и 4 статьи 11.</w:t>
      </w:r>
      <w:proofErr w:type="gramEnd"/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Предметом таких заявок может быть охрана, сохр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нение, попул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ризация или восстановление этих ценностей.</w:t>
      </w:r>
    </w:p>
    <w:p w:rsidR="00EE16DD" w:rsidRDefault="00EE16DD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 основе перечней, представляемых государствами в соответствии с пунктом 1, Комитет составляет, обновляет и публикует под названием "Список всемирного наследия" список ценностей культурного и природного наследия, определенного в статьях 1 и 2, в том случае, когда предварительные исследования показали, что это будет оправдано.</w:t>
      </w:r>
    </w:p>
    <w:p w:rsidR="00EE16DD" w:rsidRDefault="00EE16DD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Комитет принимает решение по этим заявкам, определяет, в случае необходим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сти, характер и объем своей помощи и разрешает заключение от своего имени необход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мых соглашений с заинтересованным правительством.</w:t>
      </w:r>
    </w:p>
    <w:p w:rsidR="00EE16DD" w:rsidRDefault="00EE16DD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Комитет устанавливает порядок очередности для своих операций. </w:t>
      </w:r>
      <w:proofErr w:type="gramStart"/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делает это, принимая во внимание важность для всемирного культурного и природного наследия ценностей, подлежащих защите, необходимость обеспечить международную охрану на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представительных ценностей природы, гения и истории народов мира и срочность работ, которые необходимо предпринять, размер ресурсов государств, на территории к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торых находятся эти ценности, и, в частности, степень, в которой они могли бы обесп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чить сохра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 этих ценностей своими средствами.</w:t>
      </w:r>
      <w:proofErr w:type="gramEnd"/>
    </w:p>
    <w:p w:rsidR="00EE16DD" w:rsidRDefault="00EE16DD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Комитет составляет, обновляет и распространяет список ценностей, для которых выделяется международная помощь.</w:t>
      </w:r>
    </w:p>
    <w:p w:rsidR="00EE16DD" w:rsidRDefault="00EE16DD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Комитет принимает решение об использовании средств фонда, созданного в с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ответствии со статьей 15 настоящей Конвенции. Он изыскивает средства для пополнения этих средств и принимает в связи с этим все необходимые меры.</w:t>
      </w:r>
    </w:p>
    <w:p w:rsidR="00EE16DD" w:rsidRDefault="00EE16DD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Комитет сотрудничает с международными и национальными, правительстве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ными и неправительственными организациями, преследующими цели, аналогичные целям настоящей Конвенции. </w:t>
      </w:r>
      <w:proofErr w:type="gramStart"/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целей выполнения своих программ и проектов Комитет м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жет, в частности, прибегать к помощи Международного исследовательского центра по с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нию и реставрации культурных ценностей (Римский центр), Международного совета по о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 памятников и исторических мест (ИКОМОС) и Международного союза охраны прир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 и естественных богатств (МСОП), а также государственных и частных органов и час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лиц.</w:t>
      </w:r>
      <w:proofErr w:type="gramEnd"/>
    </w:p>
    <w:p w:rsidR="00EE16DD" w:rsidRPr="00EE16DD" w:rsidRDefault="00EE16DD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Решения Комитета принимаются большинством двух третей присутствующих и участвующих в голосовании членов. Кворум составляет большинство членов Комитета.</w:t>
      </w:r>
    </w:p>
    <w:p w:rsidR="00EE16DD" w:rsidRDefault="00EE16DD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16DD" w:rsidRPr="00EE16DD" w:rsidRDefault="00EE16DD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14</w:t>
      </w:r>
    </w:p>
    <w:p w:rsidR="00EE16DD" w:rsidRDefault="00EE16DD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Комитету всемирного наследия помогает Секретариат, назначаемый Генерал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 директором Организации Объединенных Наций по вопросам образования, науки и культ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ры.</w:t>
      </w:r>
    </w:p>
    <w:p w:rsidR="00EE16DD" w:rsidRPr="00EE16DD" w:rsidRDefault="00EE16DD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gramStart"/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Генеральный директор Организации Объединенных Наций по вопросам образ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вания, науки и культуры, используя в самой большой мере услуги Международного и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вательского центра по сохранению и реставрации культурных ценностей (Римский центр), Международного совета по охране памятников и исторических мест (ИКОМОС) и Межд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народного союза охраны природы и естественных богатств (МСОП) в областях их компетенции и их соответствующих возможностей, готовит документацию Комитета, п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вестку дня его</w:t>
      </w:r>
      <w:proofErr w:type="gramEnd"/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заседаний и обеспечивает выполнение его решений.</w:t>
      </w:r>
    </w:p>
    <w:p w:rsidR="00EE16DD" w:rsidRDefault="00EE16DD" w:rsidP="00EE16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16DD" w:rsidRPr="00EE16DD" w:rsidRDefault="00EE16DD" w:rsidP="003575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IV. ФОНД ОХРАНЫ ВСЕМИРНОГО КУЛЬТУРНОГО</w:t>
      </w:r>
      <w:r w:rsidR="003575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ПРИРОДНОГО НАСЛЕДИЯ</w:t>
      </w:r>
    </w:p>
    <w:p w:rsidR="00EE16DD" w:rsidRPr="00EE16DD" w:rsidRDefault="00EE16DD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15</w:t>
      </w:r>
    </w:p>
    <w:p w:rsidR="00EE16DD" w:rsidRDefault="00EE16DD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Настоящим учреждается Фонд охраны всемирного культурного и природного наследия, имеющего выдающуюся универсальную ценность, называемый "Фонд всеми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наследия".</w:t>
      </w:r>
    </w:p>
    <w:p w:rsidR="00EE16DD" w:rsidRDefault="00EE16DD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Этот Фонд согласно соответствующим статьям Положения о финансах Орган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зации Объединенных Наций по вопросам образования, науки и культуры является цел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вым фондом.</w:t>
      </w:r>
    </w:p>
    <w:p w:rsidR="00EE16DD" w:rsidRDefault="00EE16DD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Средства Фонда состоят </w:t>
      </w:r>
      <w:proofErr w:type="gramStart"/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E16DD" w:rsidRDefault="00EE16DD" w:rsidP="003575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добровольных и обязательных взносов государств - сторон настоящей Конвенции;</w:t>
      </w:r>
    </w:p>
    <w:p w:rsidR="00EE16DD" w:rsidRDefault="00EE16DD" w:rsidP="003575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вкладов, даров или завещанных сумм, которые могут быть сделаны:</w:t>
      </w:r>
    </w:p>
    <w:p w:rsidR="00EE16DD" w:rsidRDefault="00EE16DD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i) другими государствами;</w:t>
      </w:r>
    </w:p>
    <w:p w:rsidR="00EE16DD" w:rsidRDefault="00EE16DD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</w:t>
      </w:r>
      <w:proofErr w:type="spellEnd"/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Организацией Объединенных Наций по вопросам образования, науки и культ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 и другими организациями системы Организаций Объединенных Наций, в частности, Программой развития Организации Объединенных Наций и другими межправительстве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ными организациями;</w:t>
      </w:r>
      <w:proofErr w:type="gramEnd"/>
    </w:p>
    <w:p w:rsidR="00EE16DD" w:rsidRDefault="00EE16DD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</w:t>
      </w:r>
      <w:proofErr w:type="spellEnd"/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государственными или частными органами или физическими лицами;</w:t>
      </w:r>
      <w:proofErr w:type="gramEnd"/>
    </w:p>
    <w:p w:rsidR="00357522" w:rsidRDefault="00EE16DD" w:rsidP="003575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 процентов с сумм, одолженных Фондом;</w:t>
      </w:r>
    </w:p>
    <w:p w:rsidR="00EE16DD" w:rsidRDefault="00EE16DD" w:rsidP="003575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сумм сборов и поступлений от мероприятий, организованных в пользу Международн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Фонда; а также</w:t>
      </w:r>
    </w:p>
    <w:p w:rsidR="00EE16DD" w:rsidRDefault="00EE16DD" w:rsidP="003575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 любых других ресурсов, утвержденных в соответствии с положениями о Фонде, разр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ботанными Комитетом всемирного наследия.</w:t>
      </w:r>
    </w:p>
    <w:p w:rsidR="00EE16DD" w:rsidRPr="00EE16DD" w:rsidRDefault="00EE16DD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 Взносы в Фонд и другие формы предоставляемой Комитету помощи могут и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только в целях, определяемых Комитетом. Комитет может принимать взн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сы, предназначенные только для определенной программы или конкретного проекта при условии, что Комитет примет решение о выполнении этой программы или проекта. Вн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сение взносов в Фонд не сопровождается какими-либо политическими условиями.</w:t>
      </w:r>
    </w:p>
    <w:p w:rsidR="00357522" w:rsidRDefault="00357522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16DD" w:rsidRPr="00EE16DD" w:rsidRDefault="00EE16DD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16</w:t>
      </w:r>
    </w:p>
    <w:p w:rsidR="00357522" w:rsidRDefault="00EE16DD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ущерба всякому добровольному дополнительному взносу государства - ст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роны настоящей Конвенции обязуются уплачивать регулярно раз в два года в Фонд вс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мирн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наследия взносы, сумма которых, составляющая одинаковый процент для всех гос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дарств, будет определяться Генеральной Ассамблеей государств - сторон Конвенции, с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бравшихся на сессию Генеральной конференции Организации Объединенных Наций по вопросам образования, науки и культуры.</w:t>
      </w:r>
      <w:proofErr w:type="gramEnd"/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Принятие этого решения Генеральной Ассам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леей требует большинства голосов присутствующих и голосующих государств - сторон, которые не сделали заявления, предусмотренного в пункте 2 настоящей статьи. Ни в коем случае обязательный взнос государств - сторон Конвенции не может превышать 1 проце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их взноса в Обычный бюджет Организации Объединенных Наций по вопросам образ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вания, науки и культуры.</w:t>
      </w:r>
    </w:p>
    <w:p w:rsidR="00357522" w:rsidRDefault="00EE16DD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Однако, как предусматривается в статье 31 или в статье 32 настоящей Конве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ции, каждое государство может в момент сдачи своих ратификационных грамот, актов о принятии или вступлении заявить, что оно не будет связано положениями пункта 1 н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стоящей статьи.</w:t>
      </w:r>
    </w:p>
    <w:p w:rsidR="00357522" w:rsidRDefault="00EE16DD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Государство - сторона Конвенции, сделавшее заявление, предусмотренное в пункте 2 настоящей статьи, может в любой момент изъять вышеупомянутое заявление п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 уведомления Генерального директора Организации Объединенных Наций по вопр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 о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разования, науки и культуры. Однако изъятие заявления будет иметь влияние на обязател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 взнос этого государства только со дня очередной Генеральной Ассамблеи государств - сторон.</w:t>
      </w:r>
    </w:p>
    <w:p w:rsidR="00357522" w:rsidRDefault="00EE16DD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 тем чтобы Комитет смог эффективно планировать проведение своей деятел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ности, взносы государств - сторон настоящей Конвенции, сделавших заявления, пред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смотренные в пункте 2 настоящей статьи, вносятся на регулярной основе, по крайней </w:t>
      </w:r>
      <w:proofErr w:type="gramStart"/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мере</w:t>
      </w:r>
      <w:proofErr w:type="gramEnd"/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 в два года, и не должны быть меньше суммы взносов, которые они должны вносить в том случае, если бы они были связаны положениями пункта 1 настоящей статьи.</w:t>
      </w:r>
    </w:p>
    <w:p w:rsidR="00EE16DD" w:rsidRPr="00EE16DD" w:rsidRDefault="00EE16DD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Любое государство - сторона Конвенции, которое имеет задолженность по своим обязательствам или добровольным взносам за текущий год и календарный год, который н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посредственно предшествует ему, не может быть избрано в Комитет Фонда всемирного наследия: данное положение не применяется в ходе первых выборов. Полномочия такого государства, являющегося членом Комитета, истекают в момент выборов, предусмотре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в пункте 1 статьи 8 настоящей Конвенции.</w:t>
      </w:r>
    </w:p>
    <w:p w:rsidR="00357522" w:rsidRDefault="00357522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16DD" w:rsidRPr="00EE16DD" w:rsidRDefault="00EE16DD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17</w:t>
      </w:r>
    </w:p>
    <w:p w:rsidR="00EE16DD" w:rsidRDefault="00EE16DD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Государства - стороны настоящей Конвенции способствуют созданию государс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венных или частных национальных фондов или ассоциаций, имеющих целью поощрять пожертвования для охраны культурного и природного наследия в соответствии с полож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статей 1 и 2 настоящей Конвенции.</w:t>
      </w:r>
    </w:p>
    <w:p w:rsidR="00357522" w:rsidRPr="00EE16DD" w:rsidRDefault="00357522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16DD" w:rsidRPr="00EE16DD" w:rsidRDefault="00EE16DD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18</w:t>
      </w:r>
    </w:p>
    <w:p w:rsidR="00EE16DD" w:rsidRDefault="00EE16DD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Государства - стороны настоящей Конвенции оказывают помощь организуемым под эгидой Организации Объединенных Наций по вопросам образования, науки и культ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 международным кампаниям по сбору сре</w:t>
      </w:r>
      <w:proofErr w:type="gramStart"/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Фонда всемирного наследия. Они способствуют сбору средств, проводимому организациями, упомянутыми в пункте 3 ст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тьи 15, для этих целей.</w:t>
      </w:r>
    </w:p>
    <w:p w:rsidR="00357522" w:rsidRDefault="00357522" w:rsidP="003575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16DD" w:rsidRPr="00EE16DD" w:rsidRDefault="00EE16DD" w:rsidP="003575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V. УСЛОВИЯ И ФОРМЫ ПРЕДОСТАВЛЕНИЯ МЕЖДУНАРОДНОЙ ПОМОЩИ</w:t>
      </w:r>
    </w:p>
    <w:p w:rsidR="00EE16DD" w:rsidRPr="00EE16DD" w:rsidRDefault="00EE16DD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19</w:t>
      </w:r>
    </w:p>
    <w:p w:rsidR="00EE16DD" w:rsidRPr="00EE16DD" w:rsidRDefault="00EE16DD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Любое государство - сторона настоящей Конвенции может обращаться с просьбой о предоставлении международной помощи в пользу ценностей культурного или приро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наследия, имеющих выдающуюся универсальную ценность, расположенных на его территории. Оно должно представить вместе со своей заявкой информацию и документ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цию, предусмотренную в статье 21, которой оно располагает и которая необходима Ком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тету для принятия решения.</w:t>
      </w:r>
    </w:p>
    <w:p w:rsidR="00357522" w:rsidRDefault="00357522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16DD" w:rsidRPr="00EE16DD" w:rsidRDefault="00EE16DD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20</w:t>
      </w:r>
    </w:p>
    <w:p w:rsidR="00EE16DD" w:rsidRPr="00EE16DD" w:rsidRDefault="00EE16DD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Международная помощь в соответствии с настоящей Конвенцией может предо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тавляться лишь для ценностей культурного и природного наследия, которые Комитет вс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наследия решил или решает включить в один из списков, упомянутых в пунктах 2 и 4 статьи 11, согласно пункту 2 статьи 13, статьи 22 пункта "c" и статьи 23.</w:t>
      </w:r>
    </w:p>
    <w:p w:rsidR="00357522" w:rsidRDefault="00357522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16DD" w:rsidRPr="00EE16DD" w:rsidRDefault="00EE16DD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21</w:t>
      </w:r>
    </w:p>
    <w:p w:rsidR="00357522" w:rsidRDefault="00EE16DD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 всемирного наследия определяет процедуру рассмотрения заявок о пр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доставлении Фондом международной помощи, которую он призван оказывать, и указыв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ет, в частности, какие элементы должны содержаться в заявке, в которой должны соде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жаться описание предполагаемой деятельности, необходимых работ, их примерной сто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мости, срочности и изложение причин, в силу которых ресурсы государства, обращающ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гося с з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явкой, не позволяют ему полностью произвести необходимые расходы.</w:t>
      </w:r>
      <w:proofErr w:type="gramEnd"/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Заявки должны вс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кий раз, когда </w:t>
      </w:r>
      <w:proofErr w:type="gramStart"/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proofErr w:type="gramEnd"/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возможно, подкрепляться заключением экспертов.</w:t>
      </w:r>
    </w:p>
    <w:p w:rsidR="00357522" w:rsidRDefault="00EE16DD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Заявки о помощи, поданные в связи с катастрофами и стихийными бедствиями, ввиду срочности работ, которые, возможно, необходимо будет осуществить, должны ра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сматриваться Комитетом в первую очередь, который должен располагать резервным фо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дом, предназначенным для подобных случаев.</w:t>
      </w:r>
    </w:p>
    <w:p w:rsidR="00EE16DD" w:rsidRPr="00EE16DD" w:rsidRDefault="00EE16DD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Перед принятием решения Комитет может провести исследования или консул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тации, которые он сочтет необходимыми.</w:t>
      </w:r>
    </w:p>
    <w:p w:rsidR="00357522" w:rsidRDefault="00357522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16DD" w:rsidRPr="00EE16DD" w:rsidRDefault="00EE16DD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22</w:t>
      </w:r>
    </w:p>
    <w:p w:rsidR="00357522" w:rsidRDefault="00EE16DD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Помощь, предоставляемая Комитетом всемирного наследия, может иметь следу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 формы:</w:t>
      </w:r>
    </w:p>
    <w:p w:rsidR="00357522" w:rsidRDefault="00EE16DD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исследование художественных, научных и технических проблем, которые ставят охрана, сохранение, восстановление и популяризация культурного и природного наследия так, как оно определяется в пунктах 2 и 4 статьи 11 настоящей Конвенции;</w:t>
      </w:r>
    </w:p>
    <w:p w:rsidR="00357522" w:rsidRDefault="00EE16DD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b) направление экспертов, техников и квалифицированных рабочих для обеспеч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удовлетворительного выполнения утвержденного проекта;</w:t>
      </w:r>
    </w:p>
    <w:p w:rsidR="00357522" w:rsidRDefault="00EE16DD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c) подготовка специалистов всех уровней в области выявления, охраны, сохран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ния, восстановления и популяризации культурного и природного наследия;</w:t>
      </w:r>
    </w:p>
    <w:p w:rsidR="00357522" w:rsidRDefault="00EE16DD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d) предоставление оборудования, которым заинтересованное государство не расп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лагает или не в состоянии приобрести;</w:t>
      </w:r>
    </w:p>
    <w:p w:rsidR="00357522" w:rsidRDefault="00EE16DD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e) предоставление займов с низким процентом или без процента, которые могут п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гашаться на долгосрочной основе;</w:t>
      </w:r>
    </w:p>
    <w:p w:rsidR="00EE16DD" w:rsidRPr="00EE16DD" w:rsidRDefault="00EE16DD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f) предоставление в исключительных и специально мотивированных случаях бе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возмездных субсидий.</w:t>
      </w:r>
    </w:p>
    <w:p w:rsidR="00357522" w:rsidRDefault="00357522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16DD" w:rsidRPr="00EE16DD" w:rsidRDefault="00EE16DD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23</w:t>
      </w:r>
    </w:p>
    <w:p w:rsidR="00EE16DD" w:rsidRPr="00EE16DD" w:rsidRDefault="00EE16DD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 всемирного наследия может также предоставлять международную п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мощь национальным или региональным центрам подготовки специалистов всех уровней в 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обла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 выявления, охраны, сохранения, восстановления и популяризации культурного и пр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родного наследия.</w:t>
      </w:r>
    </w:p>
    <w:p w:rsidR="00357522" w:rsidRDefault="00357522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16DD" w:rsidRPr="00EE16DD" w:rsidRDefault="00EE16DD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24</w:t>
      </w:r>
    </w:p>
    <w:p w:rsidR="00EE16DD" w:rsidRPr="00EE16DD" w:rsidRDefault="00EE16DD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Предоставлению значительной помощи должны предшествовать тщательные нау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ные, экономические и технические исследования. В этих исследованиях необходимо и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 самые передовые методы охраны, сохранения, восстановления и популяриз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 культурного и природного наследия и отвечать целям настоящей Конвенции. В и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ниях должны также определяться пути, позволяющие рационально использовать наличные ресурсы заинтересованного государства.</w:t>
      </w:r>
    </w:p>
    <w:p w:rsidR="00357522" w:rsidRDefault="00357522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16DD" w:rsidRPr="00EE16DD" w:rsidRDefault="00EE16DD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25</w:t>
      </w:r>
    </w:p>
    <w:p w:rsidR="00EE16DD" w:rsidRPr="00EE16DD" w:rsidRDefault="00EE16DD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принципе, финансирование необходимых работ должно лишь частично возл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гаться на международное сообщество. Финансовое участие государства, пользующегося ме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дународной помощью, должно являться значительной частью средств, выделяемых для к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ждой программы или проекта, за исключением тех случаев, когда его ресурсы не позволяют этого.</w:t>
      </w:r>
    </w:p>
    <w:p w:rsidR="00357522" w:rsidRDefault="00357522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16DD" w:rsidRPr="00EE16DD" w:rsidRDefault="00EE16DD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26</w:t>
      </w:r>
    </w:p>
    <w:p w:rsidR="00EE16DD" w:rsidRPr="00EE16DD" w:rsidRDefault="00EE16DD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 по всемирному наследию и получающее помощь государство определяют в заключаемом ими соглашении условия, на которых должны осуществляться программа или проект, являющиеся предметом международной помощи, согласно настоящей Ко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венции. Государству, пользующемуся этой международной помощью, надлежит по усл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виям, опр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деленным в соглашении, продолжать охранять, сохранять и популяризировать подлежащие сбережению ценности.</w:t>
      </w:r>
    </w:p>
    <w:p w:rsidR="00357522" w:rsidRDefault="00357522" w:rsidP="003575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16DD" w:rsidRPr="00EE16DD" w:rsidRDefault="00EE16DD" w:rsidP="003575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VI. ПРОСВЕТИТЕЛЬНЫЕ ПРОГРАММЫ</w:t>
      </w:r>
    </w:p>
    <w:p w:rsidR="00EE16DD" w:rsidRPr="00EE16DD" w:rsidRDefault="00EE16DD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27</w:t>
      </w:r>
    </w:p>
    <w:p w:rsidR="00357522" w:rsidRDefault="00EE16DD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Государства - стороны настоящей Конвенции стремятся, применяя все соотве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ствующие средства и, в частности, просветительные и информационные программы, у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реплять уважение и привязанность своих народов к культурному и природному наследию, о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ределяемому в статьях 1 и 2 Конвенции.</w:t>
      </w:r>
    </w:p>
    <w:p w:rsidR="00EE16DD" w:rsidRPr="00EE16DD" w:rsidRDefault="00EE16DD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Они обязуются широко информировать общественность об опасностях, гроз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 этому наследию, а также о мерах, принимаемых во исполнение настоящей Конве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ции.</w:t>
      </w:r>
    </w:p>
    <w:p w:rsidR="00357522" w:rsidRDefault="00357522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16DD" w:rsidRPr="00EE16DD" w:rsidRDefault="00EE16DD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28</w:t>
      </w:r>
    </w:p>
    <w:p w:rsidR="00EE16DD" w:rsidRPr="00EE16DD" w:rsidRDefault="00EE16DD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Государства - стороны настоящей Конвенции, получающие международную п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мощь в соответствии с данной Конвенцией, принимают соответствующие меры в целях ознако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ления с важностью наследия, которое получило такую помощь, и ролью, которую она сы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рала.</w:t>
      </w:r>
    </w:p>
    <w:p w:rsidR="00357522" w:rsidRDefault="00357522" w:rsidP="003575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16DD" w:rsidRPr="00EE16DD" w:rsidRDefault="00EE16DD" w:rsidP="003575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VII. ДОКЛАДЫ</w:t>
      </w:r>
    </w:p>
    <w:p w:rsidR="00EE16DD" w:rsidRPr="00EE16DD" w:rsidRDefault="00EE16DD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29</w:t>
      </w:r>
    </w:p>
    <w:p w:rsidR="00357522" w:rsidRDefault="00EE16DD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Государства - стороны настоящей Конвенции сообщают в докладах, которые они представляют Генеральной конференции Организации Объединенных Наций по вопросам образования, науки и культуры в установленные ею сроки и форме, о законодательных и регламентирующих положениях и о других мерах, принятых ими в целях выполнения н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стоящей Конвенции, а также сведения об опыте, накопленном ими в этой области.</w:t>
      </w:r>
      <w:proofErr w:type="gramEnd"/>
    </w:p>
    <w:p w:rsidR="00357522" w:rsidRDefault="00EE16DD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Эти доклады доводятся до сведения Комитета всемирного наследия.</w:t>
      </w:r>
    </w:p>
    <w:p w:rsidR="00EE16DD" w:rsidRPr="00EE16DD" w:rsidRDefault="00EE16DD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Комитет представляет каждой очередной сессии Генеральной конференции О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ганизации Объединенных Наций по вопросам образования, науки и культуры доклад о своей деятельности.</w:t>
      </w:r>
    </w:p>
    <w:p w:rsidR="00357522" w:rsidRDefault="00357522" w:rsidP="003575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16DD" w:rsidRPr="00EE16DD" w:rsidRDefault="00EE16DD" w:rsidP="003575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VIII. ЗАКЛЮЧИТЕЛЬНЫЕ ПОЛОЖЕНИЯ</w:t>
      </w:r>
    </w:p>
    <w:p w:rsidR="00EE16DD" w:rsidRPr="00EE16DD" w:rsidRDefault="00EE16DD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30</w:t>
      </w:r>
    </w:p>
    <w:p w:rsidR="00EE16DD" w:rsidRPr="00EE16DD" w:rsidRDefault="00EE16DD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Конвенция составлена на английском, арабском, испанском, францу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ском и русском языках, причем все пять текстов имеют равную силу.</w:t>
      </w:r>
    </w:p>
    <w:p w:rsidR="00357522" w:rsidRDefault="00357522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16DD" w:rsidRPr="00EE16DD" w:rsidRDefault="00EE16DD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31</w:t>
      </w:r>
    </w:p>
    <w:p w:rsidR="00357522" w:rsidRDefault="00EE16DD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Настоящая Конвенция подлежит ратификации или принятию государствами - членами Организации Объединенных Наций по вопросам образования, науки и культуры в п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рядке, предусмотренном их конституциями.</w:t>
      </w:r>
    </w:p>
    <w:p w:rsidR="00EE16DD" w:rsidRPr="00EE16DD" w:rsidRDefault="00EE16DD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Ратификационные грамоты или акты о принятии сдаются на хранение Генерал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ному директору Организации Объединенных Наций по вопросам образования, науки и культуры.</w:t>
      </w:r>
    </w:p>
    <w:p w:rsidR="00357522" w:rsidRDefault="00357522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16DD" w:rsidRPr="00EE16DD" w:rsidRDefault="00EE16DD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32</w:t>
      </w:r>
    </w:p>
    <w:p w:rsidR="00357522" w:rsidRDefault="00EE16DD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 настоящей Конвенции может присоединиться любое государство, не явля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щееся членом Организации Объединенных Наций по вопросам образования, науки и культуры, которое получит от Генеральной конференции Организации приглашение пр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соединиться к ней.</w:t>
      </w:r>
    </w:p>
    <w:p w:rsidR="00EE16DD" w:rsidRDefault="00EE16DD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Присоединение осуществляется путем сдачи акта о присоединении на хранение Генеральному директору Организации Объединенных Наций по вопросам образования, науки и культуры.</w:t>
      </w:r>
    </w:p>
    <w:p w:rsidR="00357522" w:rsidRPr="00EE16DD" w:rsidRDefault="00357522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16DD" w:rsidRPr="00EE16DD" w:rsidRDefault="00EE16DD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33</w:t>
      </w:r>
    </w:p>
    <w:p w:rsidR="00EE16DD" w:rsidRPr="00EE16DD" w:rsidRDefault="00EE16DD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Конвенция вступает в силу через три месяца со дня сдачи на хранение двадцатой ратификационной грамоты или акта о принятии или присоединении, но лишь в отношении тех государств, которые сдали на хранение свои акты о ратификации, прин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тии или присоединении в указанный день или ранее. В отношении любого другого гос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дарства Конвенция вступает в силу через три месяца после того, как оно сдало на хран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свой акт о ратификации, принятии или присоединении.</w:t>
      </w:r>
    </w:p>
    <w:p w:rsidR="00357522" w:rsidRDefault="00357522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16DD" w:rsidRPr="00EE16DD" w:rsidRDefault="00EE16DD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34</w:t>
      </w:r>
    </w:p>
    <w:p w:rsidR="00357522" w:rsidRDefault="00EE16DD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государствам - сторонам настоящей Конвенции, имеющим федеральные устро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ства, относятся следующие положения:</w:t>
      </w:r>
    </w:p>
    <w:p w:rsidR="00357522" w:rsidRDefault="00EE16DD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a) в </w:t>
      </w:r>
      <w:proofErr w:type="gramStart"/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proofErr w:type="gramEnd"/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касается положений настоящей Конвенции, выполнение которых явл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 предметом законодательной деятельности центральной или федеральной законод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тельной власти, обязательства федерального или центрального правительства будут теми же, что и обязательства государств - участников, не являющихся федеративными госуда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ми;</w:t>
      </w:r>
    </w:p>
    <w:p w:rsidR="00EE16DD" w:rsidRPr="00EE16DD" w:rsidRDefault="00EE16DD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b) в </w:t>
      </w:r>
      <w:proofErr w:type="gramStart"/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</w:t>
      </w:r>
      <w:proofErr w:type="gramEnd"/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касается положений настоящей Конвенции, выполнение которых явл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 предметом законодательной деятельности каждого из штатов, стран, провинций, ка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тонов, которые в соответствии с системой федерации не обязаны принимать законод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тельных мер, федеральное правительство доводит указанные положения до сведения ко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петентных властей штатов, стран, провинций и кантонов с целью их принятия.</w:t>
      </w:r>
    </w:p>
    <w:p w:rsidR="00357522" w:rsidRDefault="00357522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16DD" w:rsidRPr="00EE16DD" w:rsidRDefault="00EE16DD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35</w:t>
      </w:r>
    </w:p>
    <w:p w:rsidR="00357522" w:rsidRDefault="00EE16DD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Каждое государство - сторона настоящей Конвенции может денонсировать да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ную Конвенцию.</w:t>
      </w:r>
    </w:p>
    <w:p w:rsidR="00357522" w:rsidRDefault="00EE16DD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Денонсация нотифицируется письменным актом, который сдается Генеральному директору Организации Объединенных Наций по вопросам образования, науки и культ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ры.</w:t>
      </w:r>
    </w:p>
    <w:p w:rsidR="00EE16DD" w:rsidRPr="00EE16DD" w:rsidRDefault="00EE16DD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Денонсация вступает в силу через двенадцать месяцев после получения акта о денонсации. Она никоим образом не изменяет финансовые обязательства, принятые на себя денонсирующим государством, до даты вступления в силу денонсации.</w:t>
      </w:r>
    </w:p>
    <w:p w:rsidR="00357522" w:rsidRDefault="00357522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16DD" w:rsidRPr="00EE16DD" w:rsidRDefault="00EE16DD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36</w:t>
      </w:r>
    </w:p>
    <w:p w:rsidR="00EE16DD" w:rsidRPr="00EE16DD" w:rsidRDefault="00EE16DD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Генеральный директор Организации Объединенных Наций по вопросам образов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ния, науки и культуры сообщает государствам - членам Организации, государствам, не являющимся членами Организации, упомянутым в статье 32, а также Организации Объ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диненных Наций о сдаче на хранение всех актов о ратификации, принятии или присоед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нении, уп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мянутых в статьях 31 и 32, а также о денонсациях, указанных в статье 35.</w:t>
      </w:r>
      <w:proofErr w:type="gramEnd"/>
    </w:p>
    <w:p w:rsidR="00357522" w:rsidRDefault="00357522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16DD" w:rsidRPr="00EE16DD" w:rsidRDefault="00EE16DD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37</w:t>
      </w:r>
    </w:p>
    <w:p w:rsidR="00357522" w:rsidRDefault="00EE16DD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Настоящая Конвенция может быть пересмотрена Генеральной конференцией О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ганизации Объединенных Наций по вопросам образования, науки и культуры. Однако ее пересмотренный текст будет обязывать лишь те государства, которые станут сторонами п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ресмотренной Конвенции.</w:t>
      </w:r>
    </w:p>
    <w:p w:rsidR="00EE16DD" w:rsidRPr="00EE16DD" w:rsidRDefault="00EE16DD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 случае если Генеральная конференция примет новую конвенцию в результате полного или частичного пересмотра настоящей Конвенции и если новая конвенция не б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 содержать других указаний, настоящая Конвенция будет закрыта для ратификации, принятия или присоединения со дня вступления в силу новой конвенции, содержащей п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ресмо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ренный текст.</w:t>
      </w:r>
    </w:p>
    <w:p w:rsidR="00357522" w:rsidRDefault="00357522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16DD" w:rsidRPr="00EE16DD" w:rsidRDefault="00EE16DD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38</w:t>
      </w:r>
    </w:p>
    <w:p w:rsidR="00EE16DD" w:rsidRPr="00EE16DD" w:rsidRDefault="00EE16DD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статье 102 Устава Организации Объединенных Наций, настоящая Ко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венция будет зарегистрирована в Секретариате Организации Объединенных Наций по просьбе Генерального директора Организации Объединенных Наций по вопросам образ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вания, на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 и культуры.</w:t>
      </w:r>
    </w:p>
    <w:p w:rsidR="00EE16DD" w:rsidRPr="00EE16DD" w:rsidRDefault="00EE16DD" w:rsidP="00EE16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Совершено в г. Париже, двадцать третьего ноября 1972 года в двух экземплярах, имеющих одинаковую силу, за подписью председателя Генеральной конференции, с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бравшейся на свою семнадцатую сессию, и Генерального директора Организации Объ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дине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Наций по вопросам образования, науки и культуры, которые будут помещены в архивы Организации Объединенных Наций по вопросам образования, науки и культуры, и завере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копии которых будут направлены всем государствам, указанным</w:t>
      </w:r>
      <w:proofErr w:type="gramEnd"/>
      <w:r w:rsidRPr="00EE1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статьях 31 и 32, а также Организации Объединенных Наций.</w:t>
      </w:r>
      <w:bookmarkStart w:id="0" w:name="_GoBack"/>
      <w:bookmarkEnd w:id="0"/>
    </w:p>
    <w:p w:rsidR="00704652" w:rsidRPr="00EE16DD" w:rsidRDefault="00704652" w:rsidP="00EE1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04652" w:rsidRPr="00EE16DD" w:rsidSect="00606FB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compat/>
  <w:rsids>
    <w:rsidRoot w:val="008A1193"/>
    <w:rsid w:val="00306853"/>
    <w:rsid w:val="00357522"/>
    <w:rsid w:val="003C0D50"/>
    <w:rsid w:val="005B5F8A"/>
    <w:rsid w:val="00606FB1"/>
    <w:rsid w:val="00704652"/>
    <w:rsid w:val="008A1193"/>
    <w:rsid w:val="00EE1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F8A"/>
  </w:style>
  <w:style w:type="paragraph" w:styleId="3">
    <w:name w:val="heading 3"/>
    <w:basedOn w:val="a"/>
    <w:link w:val="30"/>
    <w:uiPriority w:val="9"/>
    <w:qFormat/>
    <w:rsid w:val="00EE16DD"/>
    <w:pPr>
      <w:spacing w:after="150" w:line="240" w:lineRule="auto"/>
      <w:outlineLvl w:val="2"/>
    </w:pPr>
    <w:rPr>
      <w:rFonts w:ascii="Times New Roman" w:eastAsia="Times New Roman" w:hAnsi="Times New Roman" w:cs="Times New Roman"/>
      <w:color w:val="218DCE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E16DD"/>
    <w:rPr>
      <w:rFonts w:ascii="Times New Roman" w:eastAsia="Times New Roman" w:hAnsi="Times New Roman" w:cs="Times New Roman"/>
      <w:color w:val="218DCE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E16D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E1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6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6F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E16DD"/>
    <w:pPr>
      <w:spacing w:after="150" w:line="240" w:lineRule="auto"/>
      <w:outlineLvl w:val="2"/>
    </w:pPr>
    <w:rPr>
      <w:rFonts w:ascii="Times New Roman" w:eastAsia="Times New Roman" w:hAnsi="Times New Roman" w:cs="Times New Roman"/>
      <w:color w:val="218DCE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E16DD"/>
    <w:rPr>
      <w:rFonts w:ascii="Times New Roman" w:eastAsia="Times New Roman" w:hAnsi="Times New Roman" w:cs="Times New Roman"/>
      <w:color w:val="218DCE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E16D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E1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8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19183">
                  <w:marLeft w:val="3000"/>
                  <w:marRight w:val="30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11</Pages>
  <Words>4811</Words>
  <Characters>27429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Михаил</cp:lastModifiedBy>
  <cp:revision>4</cp:revision>
  <cp:lastPrinted>2011-06-25T02:04:00Z</cp:lastPrinted>
  <dcterms:created xsi:type="dcterms:W3CDTF">2011-06-24T23:15:00Z</dcterms:created>
  <dcterms:modified xsi:type="dcterms:W3CDTF">2011-06-25T02:28:00Z</dcterms:modified>
</cp:coreProperties>
</file>